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52" w:rsidRDefault="00824152" w:rsidP="00824152">
      <w:pPr>
        <w:pStyle w:val="Default"/>
        <w:ind w:left="4536"/>
        <w:rPr>
          <w:color w:val="auto"/>
          <w:sz w:val="28"/>
          <w:szCs w:val="28"/>
        </w:rPr>
      </w:pPr>
      <w:r>
        <w:rPr>
          <w:color w:val="auto"/>
          <w:sz w:val="28"/>
          <w:szCs w:val="28"/>
        </w:rPr>
        <w:t>УТВЕРЖДАЮ</w:t>
      </w:r>
    </w:p>
    <w:p w:rsidR="00824152" w:rsidRDefault="00824152" w:rsidP="00824152">
      <w:pPr>
        <w:pStyle w:val="Default"/>
        <w:ind w:left="4536"/>
        <w:rPr>
          <w:color w:val="auto"/>
          <w:sz w:val="28"/>
          <w:szCs w:val="28"/>
        </w:rPr>
      </w:pPr>
      <w:r>
        <w:rPr>
          <w:color w:val="auto"/>
          <w:sz w:val="28"/>
          <w:szCs w:val="28"/>
        </w:rPr>
        <w:t>Директор ОГКУ СО «Социально-реабилитационный центр для несовершеннолетних п</w:t>
      </w:r>
      <w:proofErr w:type="gramStart"/>
      <w:r>
        <w:rPr>
          <w:color w:val="auto"/>
          <w:sz w:val="28"/>
          <w:szCs w:val="28"/>
        </w:rPr>
        <w:t>.Л</w:t>
      </w:r>
      <w:proofErr w:type="gramEnd"/>
      <w:r>
        <w:rPr>
          <w:color w:val="auto"/>
          <w:sz w:val="28"/>
          <w:szCs w:val="28"/>
        </w:rPr>
        <w:t>есогорска»</w:t>
      </w:r>
    </w:p>
    <w:p w:rsidR="00824152" w:rsidRDefault="00824152" w:rsidP="00824152">
      <w:pPr>
        <w:pStyle w:val="Default"/>
        <w:ind w:left="4536"/>
        <w:rPr>
          <w:color w:val="auto"/>
          <w:sz w:val="28"/>
          <w:szCs w:val="28"/>
        </w:rPr>
      </w:pPr>
      <w:r>
        <w:rPr>
          <w:color w:val="auto"/>
          <w:sz w:val="28"/>
          <w:szCs w:val="28"/>
        </w:rPr>
        <w:t>_______________________ Н.А.Гесс</w:t>
      </w:r>
    </w:p>
    <w:p w:rsidR="00824152" w:rsidRDefault="00824152" w:rsidP="00824152">
      <w:pPr>
        <w:pStyle w:val="Default"/>
        <w:ind w:left="4536"/>
        <w:rPr>
          <w:color w:val="auto"/>
          <w:sz w:val="28"/>
          <w:szCs w:val="28"/>
        </w:rPr>
      </w:pPr>
      <w:r>
        <w:rPr>
          <w:color w:val="auto"/>
          <w:sz w:val="28"/>
          <w:szCs w:val="28"/>
        </w:rPr>
        <w:t>«____» __________________ 2015 г.</w:t>
      </w:r>
    </w:p>
    <w:p w:rsidR="00824152" w:rsidRDefault="00824152" w:rsidP="00145C56">
      <w:pPr>
        <w:shd w:val="clear" w:color="auto" w:fill="FFFFFF" w:themeFill="background1"/>
        <w:spacing w:after="0" w:line="283" w:lineRule="atLeast"/>
        <w:jc w:val="center"/>
        <w:rPr>
          <w:rFonts w:ascii="Times New Roman" w:eastAsia="Times New Roman" w:hAnsi="Times New Roman" w:cs="Times New Roman"/>
          <w:b/>
          <w:bCs/>
          <w:sz w:val="27"/>
          <w:szCs w:val="27"/>
          <w:shd w:val="clear" w:color="auto" w:fill="FFFFFF"/>
          <w:lang w:eastAsia="ru-RU"/>
        </w:rPr>
      </w:pPr>
    </w:p>
    <w:p w:rsidR="00145C56" w:rsidRPr="00145C56" w:rsidRDefault="00F61C8D" w:rsidP="00145C56">
      <w:pPr>
        <w:shd w:val="clear" w:color="auto" w:fill="FFFFFF" w:themeFill="background1"/>
        <w:spacing w:after="0" w:line="283" w:lineRule="atLeast"/>
        <w:jc w:val="center"/>
        <w:rPr>
          <w:rFonts w:ascii="Arial" w:eastAsia="Times New Roman" w:hAnsi="Arial" w:cs="Arial"/>
          <w:sz w:val="24"/>
          <w:szCs w:val="24"/>
          <w:lang w:eastAsia="ru-RU"/>
        </w:rPr>
      </w:pPr>
      <w:r>
        <w:rPr>
          <w:rFonts w:ascii="Times New Roman" w:eastAsia="Times New Roman" w:hAnsi="Times New Roman" w:cs="Times New Roman"/>
          <w:b/>
          <w:bCs/>
          <w:sz w:val="27"/>
          <w:szCs w:val="27"/>
          <w:shd w:val="clear" w:color="auto" w:fill="FFFFFF"/>
          <w:lang w:eastAsia="ru-RU"/>
        </w:rPr>
        <w:t xml:space="preserve">Регламент </w:t>
      </w:r>
    </w:p>
    <w:p w:rsidR="00145C56" w:rsidRPr="00145C56" w:rsidRDefault="00145C56" w:rsidP="00145C56">
      <w:pPr>
        <w:shd w:val="clear" w:color="auto" w:fill="FFFFFF" w:themeFill="background1"/>
        <w:spacing w:after="0" w:line="283" w:lineRule="atLeast"/>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shd w:val="clear" w:color="auto" w:fill="FFFFFF"/>
          <w:lang w:eastAsia="ru-RU"/>
        </w:rPr>
        <w:t>обмена деловыми подарками и знаками делового гостеприимства</w:t>
      </w:r>
    </w:p>
    <w:p w:rsidR="00145C56" w:rsidRDefault="00145C56" w:rsidP="00F61C8D">
      <w:pPr>
        <w:shd w:val="clear" w:color="auto" w:fill="FFFFFF" w:themeFill="background1"/>
        <w:spacing w:after="0" w:line="283" w:lineRule="atLeast"/>
        <w:jc w:val="center"/>
        <w:rPr>
          <w:rFonts w:ascii="Times New Roman" w:eastAsia="Times New Roman" w:hAnsi="Times New Roman" w:cs="Times New Roman"/>
          <w:b/>
          <w:bCs/>
          <w:sz w:val="27"/>
          <w:szCs w:val="27"/>
          <w:shd w:val="clear" w:color="auto" w:fill="FFFFFF"/>
          <w:lang w:eastAsia="ru-RU"/>
        </w:rPr>
      </w:pPr>
      <w:r w:rsidRPr="00145C56">
        <w:rPr>
          <w:rFonts w:ascii="Times New Roman" w:eastAsia="Times New Roman" w:hAnsi="Times New Roman" w:cs="Times New Roman"/>
          <w:b/>
          <w:bCs/>
          <w:sz w:val="27"/>
          <w:szCs w:val="27"/>
          <w:shd w:val="clear" w:color="auto" w:fill="FFFFFF"/>
          <w:lang w:eastAsia="ru-RU"/>
        </w:rPr>
        <w:t xml:space="preserve">в </w:t>
      </w:r>
      <w:r w:rsidR="00F61C8D">
        <w:rPr>
          <w:rFonts w:ascii="Times New Roman" w:eastAsia="Times New Roman" w:hAnsi="Times New Roman" w:cs="Times New Roman"/>
          <w:b/>
          <w:bCs/>
          <w:sz w:val="27"/>
          <w:szCs w:val="27"/>
          <w:shd w:val="clear" w:color="auto" w:fill="FFFFFF"/>
          <w:lang w:eastAsia="ru-RU"/>
        </w:rPr>
        <w:t>Областном государственном казенном учреждении социального обслуживания «Социально-реабилитационный центр для несовершеннолетних п. Лесогорска</w:t>
      </w:r>
      <w:r w:rsidRPr="00145C56">
        <w:rPr>
          <w:rFonts w:ascii="Times New Roman" w:eastAsia="Times New Roman" w:hAnsi="Times New Roman" w:cs="Times New Roman"/>
          <w:b/>
          <w:bCs/>
          <w:sz w:val="27"/>
          <w:szCs w:val="27"/>
          <w:shd w:val="clear" w:color="auto" w:fill="FFFFFF"/>
          <w:lang w:eastAsia="ru-RU"/>
        </w:rPr>
        <w:t>»</w:t>
      </w:r>
    </w:p>
    <w:p w:rsidR="00F61C8D" w:rsidRPr="00145C56" w:rsidRDefault="00F61C8D" w:rsidP="00F61C8D">
      <w:pPr>
        <w:shd w:val="clear" w:color="auto" w:fill="FFFFFF" w:themeFill="background1"/>
        <w:spacing w:after="0" w:line="283" w:lineRule="atLeast"/>
        <w:jc w:val="center"/>
        <w:rPr>
          <w:rFonts w:ascii="Arial" w:eastAsia="Times New Roman" w:hAnsi="Arial" w:cs="Arial"/>
          <w:sz w:val="24"/>
          <w:szCs w:val="24"/>
          <w:lang w:eastAsia="ru-RU"/>
        </w:rPr>
      </w:pPr>
    </w:p>
    <w:p w:rsidR="00145C56" w:rsidRPr="00145C56" w:rsidRDefault="00145C56" w:rsidP="00145C56">
      <w:pPr>
        <w:shd w:val="clear" w:color="auto" w:fill="FFFFFF" w:themeFill="background1"/>
        <w:spacing w:after="0" w:line="283" w:lineRule="atLeast"/>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shd w:val="clear" w:color="auto" w:fill="FFFFFF"/>
          <w:lang w:eastAsia="ru-RU"/>
        </w:rPr>
        <w:t>1. Общие положения</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1.1. </w:t>
      </w:r>
      <w:proofErr w:type="gramStart"/>
      <w:r w:rsidRPr="00145C56">
        <w:rPr>
          <w:rFonts w:ascii="Times New Roman" w:eastAsia="Times New Roman" w:hAnsi="Times New Roman" w:cs="Times New Roman"/>
          <w:sz w:val="27"/>
          <w:szCs w:val="27"/>
          <w:lang w:eastAsia="ru-RU"/>
        </w:rPr>
        <w:t>Правила обмена деловыми подарками и знаками делового гостеприимства в</w:t>
      </w:r>
      <w:r w:rsidRPr="00145C56">
        <w:rPr>
          <w:rFonts w:ascii="Times New Roman" w:eastAsia="Times New Roman" w:hAnsi="Times New Roman" w:cs="Times New Roman"/>
          <w:sz w:val="27"/>
          <w:lang w:eastAsia="ru-RU"/>
        </w:rPr>
        <w:t> </w:t>
      </w:r>
      <w:r w:rsidR="00824152">
        <w:rPr>
          <w:rFonts w:ascii="Times New Roman" w:eastAsia="Times New Roman" w:hAnsi="Times New Roman" w:cs="Times New Roman"/>
          <w:sz w:val="27"/>
          <w:szCs w:val="27"/>
          <w:shd w:val="clear" w:color="auto" w:fill="FFFFFF"/>
          <w:lang w:eastAsia="ru-RU"/>
        </w:rPr>
        <w:t>Областном государственном казенном учреждении социального обслуживания «Социально-реабилитационный центр для несовершеннолетних п. Лесогорска»</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(далее – Правила) разработаны в соответствии с Федерал</w:t>
      </w:r>
      <w:r w:rsidR="00824152">
        <w:rPr>
          <w:rFonts w:ascii="Times New Roman" w:eastAsia="Times New Roman" w:hAnsi="Times New Roman" w:cs="Times New Roman"/>
          <w:sz w:val="27"/>
          <w:szCs w:val="27"/>
          <w:lang w:eastAsia="ru-RU"/>
        </w:rPr>
        <w:t>ьным законом от 25.12.2008</w:t>
      </w:r>
      <w:r w:rsidRPr="00145C56">
        <w:rPr>
          <w:rFonts w:ascii="Times New Roman" w:eastAsia="Times New Roman" w:hAnsi="Times New Roman" w:cs="Times New Roman"/>
          <w:sz w:val="27"/>
          <w:szCs w:val="27"/>
          <w:lang w:eastAsia="ru-RU"/>
        </w:rPr>
        <w:t>г.№ 273-ФЗ «О противодействии коррупции»,</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4"/>
          <w:szCs w:val="24"/>
          <w:lang w:eastAsia="ru-RU"/>
        </w:rPr>
        <w:t xml:space="preserve">иными нормативными правовыми актами Российской Федерации, Кодексом этики и служебного поведения работников </w:t>
      </w:r>
      <w:r w:rsidR="00824152">
        <w:rPr>
          <w:rFonts w:ascii="Times New Roman" w:eastAsia="Times New Roman" w:hAnsi="Times New Roman" w:cs="Times New Roman"/>
          <w:sz w:val="24"/>
          <w:szCs w:val="24"/>
          <w:lang w:eastAsia="ru-RU"/>
        </w:rPr>
        <w:t>ОГКУ СО СРЦ</w:t>
      </w:r>
      <w:r w:rsidRPr="00145C56">
        <w:rPr>
          <w:rFonts w:ascii="Times New Roman" w:eastAsia="Times New Roman" w:hAnsi="Times New Roman" w:cs="Times New Roman"/>
          <w:sz w:val="24"/>
          <w:szCs w:val="24"/>
          <w:lang w:eastAsia="ru-RU"/>
        </w:rPr>
        <w:t xml:space="preserve"> и </w:t>
      </w:r>
      <w:r w:rsidRPr="00145C56">
        <w:rPr>
          <w:rFonts w:ascii="Times New Roman" w:eastAsia="Times New Roman" w:hAnsi="Times New Roman" w:cs="Times New Roman"/>
          <w:sz w:val="27"/>
          <w:szCs w:val="27"/>
          <w:lang w:eastAsia="ru-RU"/>
        </w:rPr>
        <w:t>основаны на общепризнанных нравственных принципах и нормах российского</w:t>
      </w:r>
      <w:proofErr w:type="gramEnd"/>
      <w:r w:rsidRPr="00145C56">
        <w:rPr>
          <w:rFonts w:ascii="Times New Roman" w:eastAsia="Times New Roman" w:hAnsi="Times New Roman" w:cs="Times New Roman"/>
          <w:sz w:val="27"/>
          <w:szCs w:val="27"/>
          <w:lang w:eastAsia="ru-RU"/>
        </w:rPr>
        <w:t xml:space="preserve"> общества и государства.</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1.2. Правила определ</w:t>
      </w:r>
      <w:r w:rsidR="00824152">
        <w:rPr>
          <w:rFonts w:ascii="Times New Roman" w:eastAsia="Times New Roman" w:hAnsi="Times New Roman" w:cs="Times New Roman"/>
          <w:sz w:val="27"/>
          <w:szCs w:val="27"/>
          <w:lang w:eastAsia="ru-RU"/>
        </w:rPr>
        <w:t xml:space="preserve">яют единые для всех работников </w:t>
      </w:r>
      <w:r w:rsidR="00824152" w:rsidRPr="00145C56">
        <w:rPr>
          <w:rFonts w:ascii="Times New Roman" w:eastAsia="Times New Roman" w:hAnsi="Times New Roman" w:cs="Times New Roman"/>
          <w:sz w:val="27"/>
          <w:szCs w:val="27"/>
          <w:lang w:eastAsia="ru-RU"/>
        </w:rPr>
        <w:t>в</w:t>
      </w:r>
      <w:r w:rsidR="00824152" w:rsidRPr="00145C56">
        <w:rPr>
          <w:rFonts w:ascii="Times New Roman" w:eastAsia="Times New Roman" w:hAnsi="Times New Roman" w:cs="Times New Roman"/>
          <w:sz w:val="27"/>
          <w:lang w:eastAsia="ru-RU"/>
        </w:rPr>
        <w:t> </w:t>
      </w:r>
      <w:r w:rsidR="00824152">
        <w:rPr>
          <w:rFonts w:ascii="Times New Roman" w:eastAsia="Times New Roman" w:hAnsi="Times New Roman" w:cs="Times New Roman"/>
          <w:sz w:val="27"/>
          <w:szCs w:val="27"/>
          <w:shd w:val="clear" w:color="auto" w:fill="FFFFFF"/>
          <w:lang w:eastAsia="ru-RU"/>
        </w:rPr>
        <w:t xml:space="preserve">Областном государственном казенном учреждении социального обслуживания «Социально-реабилитационный центр для несовершеннолетних п. Лесогорска» </w:t>
      </w:r>
      <w:r w:rsidRPr="00145C56">
        <w:rPr>
          <w:rFonts w:ascii="Times New Roman" w:eastAsia="Times New Roman" w:hAnsi="Times New Roman" w:cs="Times New Roman"/>
          <w:sz w:val="27"/>
          <w:szCs w:val="27"/>
          <w:shd w:val="clear" w:color="auto" w:fill="FFFFFF"/>
          <w:lang w:eastAsia="ru-RU"/>
        </w:rPr>
        <w:t>(далее</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 работники, Учреждение)</w:t>
      </w:r>
      <w:r w:rsidR="00824152">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lang w:eastAsia="ru-RU"/>
        </w:rPr>
        <w:t>требования к дарению и принятию деловых подарков.</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1.3.</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Учреждение</w:t>
      </w:r>
      <w:r w:rsidR="00824152">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lang w:eastAsia="ru-RU"/>
        </w:rPr>
        <w:t>поддерживает корпоративную культуру, в которой</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деловые подарки, знаки делового гостеприимства и представительские мероприятия рассмат</w:t>
      </w:r>
      <w:r w:rsidRPr="00145C56">
        <w:rPr>
          <w:rFonts w:ascii="Times New Roman" w:eastAsia="Times New Roman" w:hAnsi="Times New Roman" w:cs="Times New Roman"/>
          <w:sz w:val="27"/>
          <w:szCs w:val="27"/>
          <w:shd w:val="clear" w:color="auto" w:fill="FFFFFF"/>
          <w:lang w:eastAsia="ru-RU"/>
        </w:rPr>
        <w:softHyphen/>
        <w:t>рива</w:t>
      </w:r>
      <w:r w:rsidR="00375B88">
        <w:rPr>
          <w:rFonts w:ascii="Times New Roman" w:eastAsia="Times New Roman" w:hAnsi="Times New Roman" w:cs="Times New Roman"/>
          <w:sz w:val="27"/>
          <w:szCs w:val="27"/>
          <w:shd w:val="clear" w:color="auto" w:fill="FFFFFF"/>
          <w:lang w:eastAsia="ru-RU"/>
        </w:rPr>
        <w:t>ют</w:t>
      </w:r>
      <w:r w:rsidRPr="00145C56">
        <w:rPr>
          <w:rFonts w:ascii="Times New Roman" w:eastAsia="Times New Roman" w:hAnsi="Times New Roman" w:cs="Times New Roman"/>
          <w:sz w:val="27"/>
          <w:szCs w:val="27"/>
          <w:shd w:val="clear" w:color="auto" w:fill="FFFFFF"/>
          <w:lang w:eastAsia="ru-RU"/>
        </w:rPr>
        <w:t>ся работниками</w:t>
      </w:r>
      <w:r w:rsidR="00824152">
        <w:rPr>
          <w:rFonts w:ascii="Times New Roman" w:eastAsia="Times New Roman" w:hAnsi="Times New Roman" w:cs="Times New Roman"/>
          <w:sz w:val="27"/>
          <w:szCs w:val="27"/>
          <w:shd w:val="clear" w:color="auto" w:fill="FFFFFF"/>
          <w:lang w:eastAsia="ru-RU"/>
        </w:rPr>
        <w:t xml:space="preserve"> </w:t>
      </w:r>
      <w:r w:rsidRPr="00145C56">
        <w:rPr>
          <w:rFonts w:ascii="Times New Roman" w:eastAsia="Times New Roman" w:hAnsi="Times New Roman" w:cs="Times New Roman"/>
          <w:sz w:val="27"/>
          <w:szCs w:val="27"/>
          <w:lang w:eastAsia="ru-RU"/>
        </w:rPr>
        <w:t>Учреждения</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только как инструмент для установления и поддержания деловых отношений и как проявление об</w:t>
      </w:r>
      <w:r w:rsidRPr="00145C56">
        <w:rPr>
          <w:rFonts w:ascii="Times New Roman" w:eastAsia="Times New Roman" w:hAnsi="Times New Roman" w:cs="Times New Roman"/>
          <w:sz w:val="27"/>
          <w:szCs w:val="27"/>
          <w:shd w:val="clear" w:color="auto" w:fill="FFFFFF"/>
          <w:lang w:eastAsia="ru-RU"/>
        </w:rPr>
        <w:softHyphen/>
        <w:t>щепринятой вежливости в ходе деятельности Учреждения.</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1.4. Учреждение исходит из того, что долговременные деловые отношения, основываются на доверии, взаимном уважении, успехе Учреждения.</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proofErr w:type="gramStart"/>
      <w:r w:rsidRPr="00145C56">
        <w:rPr>
          <w:rFonts w:ascii="Times New Roman" w:eastAsia="Times New Roman" w:hAnsi="Times New Roman" w:cs="Times New Roman"/>
          <w:sz w:val="27"/>
          <w:szCs w:val="27"/>
          <w:lang w:eastAsia="ru-RU"/>
        </w:rPr>
        <w:t>Отношения</w:t>
      </w:r>
      <w:proofErr w:type="gramEnd"/>
      <w:r w:rsidRPr="00145C56">
        <w:rPr>
          <w:rFonts w:ascii="Times New Roman" w:eastAsia="Times New Roman" w:hAnsi="Times New Roman" w:cs="Times New Roman"/>
          <w:sz w:val="27"/>
          <w:szCs w:val="27"/>
          <w:lang w:eastAsia="ru-RU"/>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1.5. Действие Правил распространяется на всех работников Учреждения, вне зависимости от уровня занимаемой должности.</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1.6. Работникам, представляющим интересы Учреждения или</w:t>
      </w:r>
    </w:p>
    <w:p w:rsidR="00145C56" w:rsidRPr="00145C56" w:rsidRDefault="00145C56" w:rsidP="00145C56">
      <w:pPr>
        <w:shd w:val="clear" w:color="auto" w:fill="FFFFFF" w:themeFill="background1"/>
        <w:spacing w:after="0" w:line="240" w:lineRule="auto"/>
        <w:jc w:val="both"/>
        <w:rPr>
          <w:rFonts w:ascii="Arial" w:eastAsia="Times New Roman" w:hAnsi="Arial" w:cs="Arial"/>
          <w:sz w:val="24"/>
          <w:szCs w:val="24"/>
          <w:lang w:eastAsia="ru-RU"/>
        </w:rPr>
      </w:pPr>
      <w:proofErr w:type="gramStart"/>
      <w:r w:rsidRPr="00145C56">
        <w:rPr>
          <w:rFonts w:ascii="Times New Roman" w:eastAsia="Times New Roman" w:hAnsi="Times New Roman" w:cs="Times New Roman"/>
          <w:sz w:val="27"/>
          <w:szCs w:val="27"/>
          <w:lang w:eastAsia="ru-RU"/>
        </w:rPr>
        <w:lastRenderedPageBreak/>
        <w:t>действующим</w:t>
      </w:r>
      <w:proofErr w:type="gramEnd"/>
      <w:r w:rsidRPr="00145C56">
        <w:rPr>
          <w:rFonts w:ascii="Times New Roman" w:eastAsia="Times New Roman" w:hAnsi="Times New Roman" w:cs="Times New Roman"/>
          <w:sz w:val="27"/>
          <w:szCs w:val="27"/>
          <w:lang w:eastAsia="ru-RU"/>
        </w:rPr>
        <w:t xml:space="preserve"> от его имени, важно понимать границы допустимого поведения при обмене дедовыми подарками и оказании делового гостеприимства.</w:t>
      </w:r>
    </w:p>
    <w:p w:rsidR="00145C56" w:rsidRPr="00145C56" w:rsidRDefault="00145C56" w:rsidP="00145C56">
      <w:pPr>
        <w:shd w:val="clear" w:color="auto" w:fill="FFFFFF" w:themeFill="background1"/>
        <w:spacing w:after="0" w:line="240" w:lineRule="auto"/>
        <w:ind w:firstLine="708"/>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1.7. При употреблении в настоящих Правилах терминов, описывающих гостеприимство, «представительские мероприятия», «деловое гостеприимство», «корпоративное гостеприимство» - все положения данных Правил применимы к ним одинаковым образом.</w:t>
      </w:r>
    </w:p>
    <w:p w:rsidR="00145C56" w:rsidRPr="00145C56" w:rsidRDefault="00145C56" w:rsidP="00145C56">
      <w:pPr>
        <w:shd w:val="clear" w:color="auto" w:fill="FFFFFF" w:themeFill="background1"/>
        <w:spacing w:after="0" w:line="240" w:lineRule="auto"/>
        <w:ind w:firstLine="708"/>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lang w:eastAsia="ru-RU"/>
        </w:rPr>
        <w:t>2. Цели и намерения</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2.1.Данные Правила преследует следующие цели:</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обеспечение   единообразного</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понимания роли и места деловых подарков, делового гостеприимства, представительских мероприятий в деловой практике</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Учреждения;</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145C56" w:rsidRPr="00145C56" w:rsidRDefault="00145C56" w:rsidP="00145C56">
      <w:pPr>
        <w:shd w:val="clear" w:color="auto" w:fill="FFFFFF" w:themeFill="background1"/>
        <w:spacing w:after="0" w:line="240" w:lineRule="auto"/>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lang w:eastAsia="ru-RU"/>
        </w:rPr>
        <w:t>3. Правила обмена деловыми подарками</w:t>
      </w:r>
    </w:p>
    <w:p w:rsidR="00145C56" w:rsidRPr="00145C56" w:rsidRDefault="00145C56" w:rsidP="00145C56">
      <w:pPr>
        <w:shd w:val="clear" w:color="auto" w:fill="FFFFFF" w:themeFill="background1"/>
        <w:spacing w:after="0" w:line="240" w:lineRule="auto"/>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lang w:eastAsia="ru-RU"/>
        </w:rPr>
        <w:t>и знаками делового гостеприимства</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w:t>
      </w:r>
      <w:proofErr w:type="spellStart"/>
      <w:r w:rsidRPr="00145C56">
        <w:rPr>
          <w:rFonts w:ascii="Times New Roman" w:eastAsia="Times New Roman" w:hAnsi="Times New Roman" w:cs="Times New Roman"/>
          <w:sz w:val="27"/>
          <w:szCs w:val="27"/>
          <w:lang w:eastAsia="ru-RU"/>
        </w:rPr>
        <w:t>антикоррупционного</w:t>
      </w:r>
      <w:proofErr w:type="spellEnd"/>
      <w:r w:rsidRPr="00145C56">
        <w:rPr>
          <w:rFonts w:ascii="Times New Roman" w:eastAsia="Times New Roman" w:hAnsi="Times New Roman" w:cs="Times New Roman"/>
          <w:sz w:val="27"/>
          <w:szCs w:val="27"/>
          <w:lang w:eastAsia="ru-RU"/>
        </w:rPr>
        <w:t xml:space="preserve"> законодательства Российской Федерации, автономного округа, настоящим Правилам, локальным нормативным актам Учреждения.</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 xml:space="preserve">3.4. </w:t>
      </w:r>
      <w:proofErr w:type="gramStart"/>
      <w:r w:rsidRPr="00145C56">
        <w:rPr>
          <w:rFonts w:ascii="Times New Roman" w:eastAsia="Times New Roman" w:hAnsi="Times New Roman" w:cs="Times New Roman"/>
          <w:sz w:val="27"/>
          <w:szCs w:val="27"/>
          <w:shd w:val="clear" w:color="auto" w:fill="FFFFFF"/>
          <w:lang w:eastAsia="ru-RU"/>
        </w:rPr>
        <w:t>Деловые подарки,</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подлежащие дарению,</w:t>
      </w:r>
      <w:r w:rsidR="00375B88">
        <w:rPr>
          <w:rFonts w:ascii="Times New Roman" w:eastAsia="Times New Roman" w:hAnsi="Times New Roman" w:cs="Times New Roman"/>
          <w:sz w:val="27"/>
          <w:szCs w:val="27"/>
          <w:lang w:eastAsia="ru-RU"/>
        </w:rPr>
        <w:t xml:space="preserve"> и знаки делового гостеприимств,</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которые работники Учреждения от имени Учреждения могут передавать другим лицам и организациям, или принимать от имени Учреждения и других лиц и организаций в связи со своей трудо</w:t>
      </w:r>
      <w:r w:rsidRPr="00145C56">
        <w:rPr>
          <w:rFonts w:ascii="Times New Roman" w:eastAsia="Times New Roman" w:hAnsi="Times New Roman" w:cs="Times New Roman"/>
          <w:sz w:val="27"/>
          <w:szCs w:val="27"/>
          <w:shd w:val="clear" w:color="auto" w:fill="FFFFFF"/>
          <w:lang w:eastAsia="ru-RU"/>
        </w:rPr>
        <w:softHyphen/>
        <w:t>вой деятельностью, а также</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представительские</w:t>
      </w:r>
      <w:r w:rsidR="00375B88">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shd w:val="clear" w:color="auto" w:fill="FFFFFF"/>
          <w:lang w:eastAsia="ru-RU"/>
        </w:rPr>
        <w:t>расходы,</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в том числе,</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на деловое гостеприимство</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и продвижение Учреждения, которые работники Учреждения от имени Учреждения могут нести, должны одновременно</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со</w:t>
      </w:r>
      <w:r w:rsidRPr="00145C56">
        <w:rPr>
          <w:rFonts w:ascii="Times New Roman" w:eastAsia="Times New Roman" w:hAnsi="Times New Roman" w:cs="Times New Roman"/>
          <w:sz w:val="27"/>
          <w:szCs w:val="27"/>
          <w:shd w:val="clear" w:color="auto" w:fill="FFFFFF"/>
          <w:lang w:eastAsia="ru-RU"/>
        </w:rPr>
        <w:softHyphen/>
        <w:t>ответствовать</w:t>
      </w:r>
      <w:proofErr w:type="gramEnd"/>
      <w:r w:rsidRPr="00145C56">
        <w:rPr>
          <w:rFonts w:ascii="Times New Roman" w:eastAsia="Times New Roman" w:hAnsi="Times New Roman" w:cs="Times New Roman"/>
          <w:sz w:val="27"/>
          <w:szCs w:val="27"/>
          <w:shd w:val="clear" w:color="auto" w:fill="FFFFFF"/>
          <w:lang w:eastAsia="ru-RU"/>
        </w:rPr>
        <w:t xml:space="preserve"> следующим критериям:</w:t>
      </w:r>
    </w:p>
    <w:p w:rsidR="00145C56" w:rsidRPr="00145C56" w:rsidRDefault="00145C56" w:rsidP="00145C56">
      <w:pPr>
        <w:shd w:val="clear" w:color="auto" w:fill="FFFFFF" w:themeFill="background1"/>
        <w:spacing w:after="0" w:line="322" w:lineRule="atLeast"/>
        <w:ind w:left="20" w:right="20" w:firstLine="700"/>
        <w:jc w:val="both"/>
        <w:rPr>
          <w:rFonts w:ascii="Arial" w:eastAsia="Times New Roman" w:hAnsi="Arial" w:cs="Arial"/>
          <w:sz w:val="24"/>
          <w:szCs w:val="24"/>
          <w:lang w:eastAsia="ru-RU"/>
        </w:rPr>
      </w:pPr>
      <w:proofErr w:type="gramStart"/>
      <w:r w:rsidRPr="00145C56">
        <w:rPr>
          <w:rFonts w:ascii="Times New Roman" w:eastAsia="Times New Roman" w:hAnsi="Times New Roman" w:cs="Times New Roman"/>
          <w:sz w:val="27"/>
          <w:szCs w:val="27"/>
          <w:shd w:val="clear" w:color="auto" w:fill="FFFFFF"/>
          <w:lang w:eastAsia="ru-RU"/>
        </w:rPr>
        <w:t>быть прямо связаны</w:t>
      </w:r>
      <w:proofErr w:type="gramEnd"/>
      <w:r w:rsidRPr="00145C56">
        <w:rPr>
          <w:rFonts w:ascii="Times New Roman" w:eastAsia="Times New Roman" w:hAnsi="Times New Roman" w:cs="Times New Roman"/>
          <w:sz w:val="27"/>
          <w:szCs w:val="27"/>
          <w:shd w:val="clear" w:color="auto" w:fill="FFFFFF"/>
          <w:lang w:eastAsia="ru-RU"/>
        </w:rPr>
        <w:t xml:space="preserve"> с уставными целями деятельности Учреждения,</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 xml:space="preserve">например, с презентацией или завершением проектов, успешным </w:t>
      </w:r>
      <w:r w:rsidRPr="00145C56">
        <w:rPr>
          <w:rFonts w:ascii="Times New Roman" w:eastAsia="Times New Roman" w:hAnsi="Times New Roman" w:cs="Times New Roman"/>
          <w:sz w:val="27"/>
          <w:szCs w:val="27"/>
          <w:lang w:eastAsia="ru-RU"/>
        </w:rPr>
        <w:lastRenderedPageBreak/>
        <w:t>исполнением контрактов</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либо</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 xml:space="preserve">с общенациональными праздниками (новый год, 8 марта, 23 февраля, день рождения предприятия, день рождения контактного лица со стороны </w:t>
      </w:r>
      <w:r w:rsidR="00375B88">
        <w:rPr>
          <w:rFonts w:ascii="Times New Roman" w:eastAsia="Times New Roman" w:hAnsi="Times New Roman" w:cs="Times New Roman"/>
          <w:sz w:val="27"/>
          <w:szCs w:val="27"/>
          <w:lang w:eastAsia="ru-RU"/>
        </w:rPr>
        <w:t>получателя социальных услуг</w:t>
      </w:r>
      <w:r w:rsidRPr="00145C56">
        <w:rPr>
          <w:rFonts w:ascii="Times New Roman" w:eastAsia="Times New Roman" w:hAnsi="Times New Roman" w:cs="Times New Roman"/>
          <w:sz w:val="27"/>
          <w:szCs w:val="27"/>
          <w:lang w:eastAsia="ru-RU"/>
        </w:rPr>
        <w:t>);</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быть разумно обоснованными, соразмерными и не являться предмета</w:t>
      </w:r>
      <w:r w:rsidRPr="00145C56">
        <w:rPr>
          <w:rFonts w:ascii="Times New Roman" w:eastAsia="Times New Roman" w:hAnsi="Times New Roman" w:cs="Times New Roman"/>
          <w:sz w:val="27"/>
          <w:szCs w:val="27"/>
          <w:shd w:val="clear" w:color="auto" w:fill="FFFFFF"/>
          <w:lang w:eastAsia="ru-RU"/>
        </w:rPr>
        <w:softHyphen/>
        <w:t>ми роскоши;</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стоимость подарка не может превышать 3000,00 рублей;</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расходы должны быть согласованы с директором</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Учреждения</w:t>
      </w:r>
      <w:r w:rsidRPr="00145C56">
        <w:rPr>
          <w:rFonts w:ascii="Times New Roman" w:eastAsia="Times New Roman" w:hAnsi="Times New Roman" w:cs="Times New Roman"/>
          <w:sz w:val="27"/>
          <w:szCs w:val="27"/>
          <w:lang w:eastAsia="ru-RU"/>
        </w:rPr>
        <w:t>;</w:t>
      </w:r>
    </w:p>
    <w:p w:rsidR="00145C56" w:rsidRPr="00145C56" w:rsidRDefault="00145C56" w:rsidP="00145C56">
      <w:pPr>
        <w:shd w:val="clear" w:color="auto" w:fill="FFFFFF" w:themeFill="background1"/>
        <w:spacing w:after="0" w:line="322" w:lineRule="atLeast"/>
        <w:ind w:left="20" w:right="20" w:firstLine="700"/>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145C56">
        <w:rPr>
          <w:rFonts w:ascii="Times New Roman" w:eastAsia="Times New Roman" w:hAnsi="Times New Roman" w:cs="Times New Roman"/>
          <w:sz w:val="27"/>
          <w:szCs w:val="27"/>
          <w:shd w:val="clear" w:color="auto" w:fill="FFFFFF"/>
          <w:lang w:eastAsia="ru-RU"/>
        </w:rPr>
        <w:softHyphen/>
        <w:t>ля с иной незаконной или неэтичной целью;</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145C56" w:rsidRPr="00145C56" w:rsidRDefault="00145C56" w:rsidP="00145C56">
      <w:pPr>
        <w:shd w:val="clear" w:color="auto" w:fill="FFFFFF" w:themeFill="background1"/>
        <w:spacing w:after="0" w:line="322" w:lineRule="atLeast"/>
        <w:ind w:left="20" w:right="20" w:firstLine="700"/>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 xml:space="preserve">не создавать </w:t>
      </w:r>
      <w:proofErr w:type="spellStart"/>
      <w:r w:rsidRPr="00145C56">
        <w:rPr>
          <w:rFonts w:ascii="Times New Roman" w:eastAsia="Times New Roman" w:hAnsi="Times New Roman" w:cs="Times New Roman"/>
          <w:sz w:val="27"/>
          <w:szCs w:val="27"/>
          <w:shd w:val="clear" w:color="auto" w:fill="FFFFFF"/>
          <w:lang w:eastAsia="ru-RU"/>
        </w:rPr>
        <w:t>репутационного</w:t>
      </w:r>
      <w:proofErr w:type="spellEnd"/>
      <w:r w:rsidRPr="00145C56">
        <w:rPr>
          <w:rFonts w:ascii="Times New Roman" w:eastAsia="Times New Roman" w:hAnsi="Times New Roman" w:cs="Times New Roman"/>
          <w:sz w:val="27"/>
          <w:szCs w:val="27"/>
          <w:shd w:val="clear" w:color="auto" w:fill="FFFFFF"/>
          <w:lang w:eastAsia="ru-RU"/>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145C56" w:rsidRPr="00145C56" w:rsidRDefault="00145C56" w:rsidP="00145C56">
      <w:pPr>
        <w:shd w:val="clear" w:color="auto" w:fill="FFFFFF" w:themeFill="background1"/>
        <w:spacing w:after="0" w:line="322" w:lineRule="atLeast"/>
        <w:ind w:left="20" w:right="20" w:firstLine="700"/>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не противоречить принципам и требованиям</w:t>
      </w:r>
      <w:r w:rsidR="00375B88">
        <w:rPr>
          <w:rFonts w:ascii="Times New Roman" w:eastAsia="Times New Roman" w:hAnsi="Times New Roman" w:cs="Times New Roman"/>
          <w:sz w:val="27"/>
          <w:szCs w:val="27"/>
          <w:shd w:val="clear" w:color="auto" w:fill="FFFFFF"/>
          <w:lang w:eastAsia="ru-RU"/>
        </w:rPr>
        <w:t xml:space="preserve"> </w:t>
      </w:r>
      <w:proofErr w:type="spellStart"/>
      <w:r w:rsidRPr="00145C56">
        <w:rPr>
          <w:rFonts w:ascii="Times New Roman" w:eastAsia="Times New Roman" w:hAnsi="Times New Roman" w:cs="Times New Roman"/>
          <w:sz w:val="27"/>
          <w:szCs w:val="27"/>
          <w:lang w:eastAsia="ru-RU"/>
        </w:rPr>
        <w:t>антикоррупционного</w:t>
      </w:r>
      <w:proofErr w:type="spellEnd"/>
      <w:r w:rsidRPr="00145C56">
        <w:rPr>
          <w:rFonts w:ascii="Times New Roman" w:eastAsia="Times New Roman" w:hAnsi="Times New Roman" w:cs="Times New Roman"/>
          <w:sz w:val="27"/>
          <w:szCs w:val="27"/>
          <w:lang w:eastAsia="ru-RU"/>
        </w:rPr>
        <w:t xml:space="preserve"> законодательства Российской Федерации,</w:t>
      </w:r>
      <w:r w:rsidR="00375B88">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lang w:eastAsia="ru-RU"/>
        </w:rPr>
        <w:t>настоящих Правил,</w:t>
      </w:r>
      <w:r w:rsidRPr="00145C56">
        <w:rPr>
          <w:rFonts w:ascii="Times New Roman" w:eastAsia="Times New Roman" w:hAnsi="Times New Roman" w:cs="Times New Roman"/>
          <w:sz w:val="27"/>
          <w:lang w:eastAsia="ru-RU"/>
        </w:rPr>
        <w:t> </w:t>
      </w:r>
      <w:proofErr w:type="spellStart"/>
      <w:r w:rsidRPr="00145C56">
        <w:rPr>
          <w:rFonts w:ascii="Times New Roman" w:eastAsia="Times New Roman" w:hAnsi="Times New Roman" w:cs="Times New Roman"/>
          <w:sz w:val="27"/>
          <w:szCs w:val="27"/>
          <w:shd w:val="clear" w:color="auto" w:fill="FFFFFF"/>
          <w:lang w:eastAsia="ru-RU"/>
        </w:rPr>
        <w:t>антикоррупционной</w:t>
      </w:r>
      <w:proofErr w:type="spellEnd"/>
      <w:r w:rsidRPr="00145C56">
        <w:rPr>
          <w:rFonts w:ascii="Times New Roman" w:eastAsia="Times New Roman" w:hAnsi="Times New Roman" w:cs="Times New Roman"/>
          <w:sz w:val="27"/>
          <w:szCs w:val="27"/>
          <w:shd w:val="clear" w:color="auto" w:fill="FFFFFF"/>
          <w:lang w:eastAsia="ru-RU"/>
        </w:rPr>
        <w:t xml:space="preserve"> поли</w:t>
      </w:r>
      <w:r w:rsidRPr="00145C56">
        <w:rPr>
          <w:rFonts w:ascii="Times New Roman" w:eastAsia="Times New Roman" w:hAnsi="Times New Roman" w:cs="Times New Roman"/>
          <w:sz w:val="27"/>
          <w:szCs w:val="27"/>
          <w:shd w:val="clear" w:color="auto" w:fill="FFFFFF"/>
          <w:lang w:eastAsia="ru-RU"/>
        </w:rPr>
        <w:softHyphen/>
        <w:t>тики Учреждения, кодекса профессиональной этики и другим локальным ак</w:t>
      </w:r>
      <w:r w:rsidRPr="00145C56">
        <w:rPr>
          <w:rFonts w:ascii="Times New Roman" w:eastAsia="Times New Roman" w:hAnsi="Times New Roman" w:cs="Times New Roman"/>
          <w:sz w:val="27"/>
          <w:szCs w:val="27"/>
          <w:shd w:val="clear" w:color="auto" w:fill="FFFFFF"/>
          <w:lang w:eastAsia="ru-RU"/>
        </w:rPr>
        <w:softHyphen/>
        <w:t>там Учреждения и общепринятым нормам морали и нравственности.</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3.5. Деловые подарки, в том числе в виде оказания услуг, знаков особого внима</w:t>
      </w:r>
      <w:r w:rsidRPr="00145C56">
        <w:rPr>
          <w:rFonts w:ascii="Times New Roman" w:eastAsia="Times New Roman" w:hAnsi="Times New Roman" w:cs="Times New Roman"/>
          <w:sz w:val="27"/>
          <w:szCs w:val="27"/>
          <w:shd w:val="clear" w:color="auto" w:fill="FFFFFF"/>
          <w:lang w:eastAsia="ru-RU"/>
        </w:rPr>
        <w:softHyphen/>
        <w:t>ния и участия в развлекательных и аналогичных мероприятиях не должны ставить принимающую сторону в зависимое положение, приводить к возник</w:t>
      </w:r>
      <w:r w:rsidRPr="00145C56">
        <w:rPr>
          <w:rFonts w:ascii="Times New Roman" w:eastAsia="Times New Roman" w:hAnsi="Times New Roman" w:cs="Times New Roman"/>
          <w:sz w:val="27"/>
          <w:szCs w:val="27"/>
          <w:shd w:val="clear" w:color="auto" w:fill="FFFFFF"/>
          <w:lang w:eastAsia="ru-RU"/>
        </w:rPr>
        <w:softHyphen/>
        <w:t>новению каких-либо встречных обязательств со стороны получателя или ока</w:t>
      </w:r>
      <w:r w:rsidRPr="00145C56">
        <w:rPr>
          <w:rFonts w:ascii="Times New Roman" w:eastAsia="Times New Roman" w:hAnsi="Times New Roman" w:cs="Times New Roman"/>
          <w:sz w:val="27"/>
          <w:szCs w:val="27"/>
          <w:shd w:val="clear" w:color="auto" w:fill="FFFFFF"/>
          <w:lang w:eastAsia="ru-RU"/>
        </w:rPr>
        <w:softHyphen/>
        <w:t>зывать влияние на объективность его деловых суждений и решений.</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3.6. Для установления и поддержания деловых отношений и как проявление общепринятой вежливости работники</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Учреждения</w:t>
      </w:r>
      <w:r w:rsidR="00824152">
        <w:rPr>
          <w:rFonts w:ascii="Times New Roman" w:eastAsia="Times New Roman" w:hAnsi="Times New Roman" w:cs="Times New Roman"/>
          <w:sz w:val="27"/>
          <w:szCs w:val="27"/>
          <w:shd w:val="clear" w:color="auto" w:fill="FFFFFF"/>
          <w:lang w:eastAsia="ru-RU"/>
        </w:rPr>
        <w:t xml:space="preserve"> </w:t>
      </w:r>
      <w:r w:rsidRPr="00145C56">
        <w:rPr>
          <w:rFonts w:ascii="Times New Roman" w:eastAsia="Times New Roman" w:hAnsi="Times New Roman" w:cs="Times New Roman"/>
          <w:sz w:val="27"/>
          <w:szCs w:val="27"/>
          <w:lang w:eastAsia="ru-RU"/>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sidR="00824152">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shd w:val="clear" w:color="auto" w:fill="FFFFFF"/>
          <w:lang w:eastAsia="ru-RU"/>
        </w:rPr>
        <w:t>Учреждения</w:t>
      </w:r>
      <w:r w:rsidRPr="00145C56">
        <w:rPr>
          <w:rFonts w:ascii="Times New Roman" w:eastAsia="Times New Roman" w:hAnsi="Times New Roman" w:cs="Times New Roman"/>
          <w:sz w:val="27"/>
          <w:szCs w:val="27"/>
          <w:lang w:eastAsia="ru-RU"/>
        </w:rPr>
        <w:t>), цветы, кондитерские изделия и аналогичная продукция.</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 Права</w:t>
      </w:r>
      <w:r w:rsidR="00824152">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lang w:eastAsia="ru-RU"/>
        </w:rPr>
        <w:t>и обязанности работников Учреждения при обмене деловыми подарками и знаками делового гостеприимства.</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3.8.2. Работники Учреждения вправе дарить третьим лицам и получать от них деловые подарки, организовывать и участвовать в представительских </w:t>
      </w:r>
      <w:r w:rsidRPr="00145C56">
        <w:rPr>
          <w:rFonts w:ascii="Times New Roman" w:eastAsia="Times New Roman" w:hAnsi="Times New Roman" w:cs="Times New Roman"/>
          <w:sz w:val="27"/>
          <w:szCs w:val="27"/>
          <w:lang w:eastAsia="ru-RU"/>
        </w:rPr>
        <w:lastRenderedPageBreak/>
        <w:t>мероприятиях, если это законно, этично и делается исключительно в деловых целях, определенных настоящими Правилами.</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w:t>
      </w:r>
      <w:proofErr w:type="gramStart"/>
      <w:r w:rsidRPr="00145C56">
        <w:rPr>
          <w:rFonts w:ascii="Times New Roman" w:eastAsia="Times New Roman" w:hAnsi="Times New Roman" w:cs="Times New Roman"/>
          <w:sz w:val="27"/>
          <w:szCs w:val="27"/>
          <w:lang w:eastAsia="ru-RU"/>
        </w:rPr>
        <w:t>возникновению</w:t>
      </w:r>
      <w:proofErr w:type="gramEnd"/>
      <w:r w:rsidRPr="00145C56">
        <w:rPr>
          <w:rFonts w:ascii="Times New Roman" w:eastAsia="Times New Roman" w:hAnsi="Times New Roman" w:cs="Times New Roman"/>
          <w:sz w:val="27"/>
          <w:szCs w:val="27"/>
          <w:lang w:eastAsia="ru-RU"/>
        </w:rPr>
        <w:t xml:space="preserve"> каких - либо встречных обязательств со стороны получателя и/или оказывать влияние на объективность его деловых суждений и решений.</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 для получения подарков, вознаграждения и иных выгод для себя лично и </w:t>
      </w:r>
      <w:r w:rsidR="00DF2AF2">
        <w:rPr>
          <w:rFonts w:ascii="Times New Roman" w:eastAsia="Times New Roman" w:hAnsi="Times New Roman" w:cs="Times New Roman"/>
          <w:sz w:val="27"/>
          <w:szCs w:val="27"/>
          <w:lang w:eastAsia="ru-RU"/>
        </w:rPr>
        <w:t xml:space="preserve"> </w:t>
      </w:r>
      <w:r w:rsidRPr="00145C56">
        <w:rPr>
          <w:rFonts w:ascii="Times New Roman" w:eastAsia="Times New Roman" w:hAnsi="Times New Roman" w:cs="Times New Roman"/>
          <w:sz w:val="27"/>
          <w:szCs w:val="27"/>
          <w:lang w:eastAsia="ru-RU"/>
        </w:rPr>
        <w:t>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w:t>
      </w:r>
      <w:r w:rsidR="00600C6F">
        <w:rPr>
          <w:rFonts w:ascii="Times New Roman" w:eastAsia="Times New Roman" w:hAnsi="Times New Roman" w:cs="Times New Roman"/>
          <w:sz w:val="27"/>
          <w:szCs w:val="27"/>
          <w:lang w:eastAsia="ru-RU"/>
        </w:rPr>
        <w:t>8</w:t>
      </w:r>
      <w:r w:rsidRPr="00145C56">
        <w:rPr>
          <w:rFonts w:ascii="Times New Roman" w:eastAsia="Times New Roman" w:hAnsi="Times New Roman" w:cs="Times New Roman"/>
          <w:sz w:val="27"/>
          <w:szCs w:val="27"/>
          <w:lang w:eastAsia="ru-RU"/>
        </w:rPr>
        <w:t>.6.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или иных ликвидных ценных бумаг.</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3.8.11. Подарки и услуги не должны ставить под сомнение имидж или деловую репутацию Учреждения или ее работника.   Работник Учреждения, получивший деловой подарок, обязан сообщить об этом директору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lastRenderedPageBreak/>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xml:space="preserve">3.8.13. Работник Учреждения, которому при выполнении должностных обязанностей предлагаются подарки или иное </w:t>
      </w:r>
      <w:proofErr w:type="gramStart"/>
      <w:r w:rsidRPr="00145C56">
        <w:rPr>
          <w:rFonts w:ascii="Times New Roman" w:eastAsia="Times New Roman" w:hAnsi="Times New Roman" w:cs="Times New Roman"/>
          <w:sz w:val="27"/>
          <w:szCs w:val="27"/>
          <w:lang w:eastAsia="ru-RU"/>
        </w:rPr>
        <w:t>вознаграждение</w:t>
      </w:r>
      <w:proofErr w:type="gramEnd"/>
      <w:r w:rsidRPr="00145C56">
        <w:rPr>
          <w:rFonts w:ascii="Times New Roman" w:eastAsia="Times New Roman" w:hAnsi="Times New Roman" w:cs="Times New Roman"/>
          <w:sz w:val="27"/>
          <w:szCs w:val="27"/>
          <w:lang w:eastAsia="ru-RU"/>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отказаться от них и немедленно уведомить своего директора Учреждения о факте предложения подарка (вознаграждения);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в случае</w:t>
      </w:r>
      <w:proofErr w:type="gramStart"/>
      <w:r w:rsidRPr="00145C56">
        <w:rPr>
          <w:rFonts w:ascii="Times New Roman" w:eastAsia="Times New Roman" w:hAnsi="Times New Roman" w:cs="Times New Roman"/>
          <w:sz w:val="27"/>
          <w:szCs w:val="27"/>
          <w:lang w:eastAsia="ru-RU"/>
        </w:rPr>
        <w:t>,</w:t>
      </w:r>
      <w:proofErr w:type="gramEnd"/>
      <w:r w:rsidRPr="00145C56">
        <w:rPr>
          <w:rFonts w:ascii="Times New Roman" w:eastAsia="Times New Roman" w:hAnsi="Times New Roman" w:cs="Times New Roman"/>
          <w:sz w:val="27"/>
          <w:szCs w:val="27"/>
          <w:lang w:eastAsia="ru-RU"/>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3.10. Работникам Учреждения запрещается:</w:t>
      </w:r>
    </w:p>
    <w:p w:rsidR="00145C56" w:rsidRPr="00145C56" w:rsidRDefault="00145C56" w:rsidP="00145C56">
      <w:pPr>
        <w:shd w:val="clear" w:color="auto" w:fill="FFFFFF" w:themeFill="background1"/>
        <w:spacing w:after="0" w:line="240" w:lineRule="auto"/>
        <w:ind w:firstLine="547"/>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принимать деловые подарки и т.д. в ходе проведения торгов и во время прямых переговоров при заключении договоров (контрактов);</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145C56" w:rsidRPr="00145C56" w:rsidRDefault="00145C56" w:rsidP="00145C56">
      <w:pPr>
        <w:shd w:val="clear" w:color="auto" w:fill="FFFFFF" w:themeFill="background1"/>
        <w:spacing w:after="0" w:line="240" w:lineRule="auto"/>
        <w:ind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принимать подарки в форме наличных, безналичных денежных средств, ценных бумаг, драгоценных металлов.</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3.11. В случае осуществления спонсорских, благотворительных программ и мероприятий</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Учреждение</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 xml:space="preserve">должно предварительно удостовериться, что </w:t>
      </w:r>
      <w:r w:rsidRPr="00145C56">
        <w:rPr>
          <w:rFonts w:ascii="Times New Roman" w:eastAsia="Times New Roman" w:hAnsi="Times New Roman" w:cs="Times New Roman"/>
          <w:sz w:val="27"/>
          <w:szCs w:val="27"/>
          <w:shd w:val="clear" w:color="auto" w:fill="FFFFFF"/>
          <w:lang w:eastAsia="ru-RU"/>
        </w:rPr>
        <w:lastRenderedPageBreak/>
        <w:t>предоставляемая</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Учреждением</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shd w:val="clear" w:color="auto" w:fill="FFFFFF"/>
          <w:lang w:eastAsia="ru-RU"/>
        </w:rPr>
        <w:t>помощь не будет использована в коррупцион</w:t>
      </w:r>
      <w:r w:rsidRPr="00145C56">
        <w:rPr>
          <w:rFonts w:ascii="Times New Roman" w:eastAsia="Times New Roman" w:hAnsi="Times New Roman" w:cs="Times New Roman"/>
          <w:sz w:val="27"/>
          <w:szCs w:val="27"/>
          <w:shd w:val="clear" w:color="auto" w:fill="FFFFFF"/>
          <w:lang w:eastAsia="ru-RU"/>
        </w:rPr>
        <w:softHyphen/>
        <w:t>ных целях или иным незаконным путём.</w:t>
      </w:r>
    </w:p>
    <w:p w:rsidR="00145C56" w:rsidRPr="00145C56" w:rsidRDefault="00145C56" w:rsidP="00145C56">
      <w:pPr>
        <w:shd w:val="clear" w:color="auto" w:fill="FFFFFF" w:themeFill="background1"/>
        <w:spacing w:after="0" w:line="240" w:lineRule="auto"/>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        </w:t>
      </w:r>
      <w:r w:rsidRPr="00145C56">
        <w:rPr>
          <w:rFonts w:ascii="Times New Roman" w:eastAsia="Times New Roman" w:hAnsi="Times New Roman" w:cs="Times New Roman"/>
          <w:sz w:val="27"/>
          <w:lang w:eastAsia="ru-RU"/>
        </w:rPr>
        <w:t> </w:t>
      </w:r>
      <w:r w:rsidRPr="00145C56">
        <w:rPr>
          <w:rFonts w:ascii="Times New Roman" w:eastAsia="Times New Roman" w:hAnsi="Times New Roman" w:cs="Times New Roman"/>
          <w:sz w:val="27"/>
          <w:szCs w:val="27"/>
          <w:lang w:eastAsia="ru-RU"/>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145C56" w:rsidRPr="00145C56" w:rsidRDefault="00145C56" w:rsidP="00145C56">
      <w:pPr>
        <w:shd w:val="clear" w:color="auto" w:fill="FFFFFF" w:themeFill="background1"/>
        <w:spacing w:after="0" w:line="322" w:lineRule="atLeast"/>
        <w:ind w:right="20" w:firstLine="709"/>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shd w:val="clear" w:color="auto" w:fill="FFFFFF"/>
          <w:lang w:eastAsia="ru-RU"/>
        </w:rPr>
        <w:t>3.13. Неисполнение настоящих Правил может стать основанием для при</w:t>
      </w:r>
      <w:r w:rsidRPr="00145C56">
        <w:rPr>
          <w:rFonts w:ascii="Times New Roman" w:eastAsia="Times New Roman" w:hAnsi="Times New Roman" w:cs="Times New Roman"/>
          <w:sz w:val="27"/>
          <w:szCs w:val="27"/>
          <w:shd w:val="clear" w:color="auto" w:fill="FFFFFF"/>
          <w:lang w:eastAsia="ru-RU"/>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145C56" w:rsidRPr="00145C56" w:rsidRDefault="00145C56" w:rsidP="00145C56">
      <w:pPr>
        <w:shd w:val="clear" w:color="auto" w:fill="FFFFFF" w:themeFill="background1"/>
        <w:spacing w:after="0" w:line="240" w:lineRule="auto"/>
        <w:jc w:val="center"/>
        <w:rPr>
          <w:rFonts w:ascii="Arial" w:eastAsia="Times New Roman" w:hAnsi="Arial" w:cs="Arial"/>
          <w:sz w:val="24"/>
          <w:szCs w:val="24"/>
          <w:lang w:eastAsia="ru-RU"/>
        </w:rPr>
      </w:pPr>
      <w:r w:rsidRPr="00145C56">
        <w:rPr>
          <w:rFonts w:ascii="Times New Roman" w:eastAsia="Times New Roman" w:hAnsi="Times New Roman" w:cs="Times New Roman"/>
          <w:b/>
          <w:bCs/>
          <w:sz w:val="27"/>
          <w:szCs w:val="27"/>
          <w:lang w:eastAsia="ru-RU"/>
        </w:rPr>
        <w:t>4. Область применения</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Настоящий Порядок является обязательным для всех и каждого работника Учреждения в период работы в Учреждении.</w:t>
      </w:r>
    </w:p>
    <w:p w:rsidR="00145C56" w:rsidRPr="00145C56" w:rsidRDefault="00145C56" w:rsidP="00145C56">
      <w:pPr>
        <w:shd w:val="clear" w:color="auto" w:fill="FFFFFF" w:themeFill="background1"/>
        <w:spacing w:after="0" w:line="240" w:lineRule="auto"/>
        <w:ind w:firstLine="708"/>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Настоящий Порядок подлежит применению вне зависимости от того,</w:t>
      </w:r>
    </w:p>
    <w:p w:rsidR="00145C56" w:rsidRPr="00145C56" w:rsidRDefault="00145C56" w:rsidP="00145C56">
      <w:pPr>
        <w:shd w:val="clear" w:color="auto" w:fill="FFFFFF" w:themeFill="background1"/>
        <w:spacing w:after="0" w:line="240" w:lineRule="auto"/>
        <w:jc w:val="both"/>
        <w:rPr>
          <w:rFonts w:ascii="Arial" w:eastAsia="Times New Roman" w:hAnsi="Arial" w:cs="Arial"/>
          <w:sz w:val="24"/>
          <w:szCs w:val="24"/>
          <w:lang w:eastAsia="ru-RU"/>
        </w:rPr>
      </w:pPr>
      <w:r w:rsidRPr="00145C56">
        <w:rPr>
          <w:rFonts w:ascii="Times New Roman" w:eastAsia="Times New Roman" w:hAnsi="Times New Roman" w:cs="Times New Roman"/>
          <w:sz w:val="27"/>
          <w:szCs w:val="27"/>
          <w:lang w:eastAsia="ru-RU"/>
        </w:rPr>
        <w:t>каким образом передаются деловые подарки и знаки делового гостеприимства - напрямую или через посредников.</w:t>
      </w:r>
    </w:p>
    <w:p w:rsidR="008F688E" w:rsidRPr="00145C56" w:rsidRDefault="008F688E" w:rsidP="00145C56">
      <w:pPr>
        <w:shd w:val="clear" w:color="auto" w:fill="FFFFFF" w:themeFill="background1"/>
      </w:pPr>
    </w:p>
    <w:sectPr w:rsidR="008F688E" w:rsidRPr="00145C56" w:rsidSect="008F68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45C56"/>
    <w:rsid w:val="00001A0C"/>
    <w:rsid w:val="00007786"/>
    <w:rsid w:val="00007950"/>
    <w:rsid w:val="00007DCA"/>
    <w:rsid w:val="0001294C"/>
    <w:rsid w:val="0002762B"/>
    <w:rsid w:val="000406D1"/>
    <w:rsid w:val="00053470"/>
    <w:rsid w:val="00056A7F"/>
    <w:rsid w:val="00056F58"/>
    <w:rsid w:val="00065D72"/>
    <w:rsid w:val="000814C5"/>
    <w:rsid w:val="000B72C4"/>
    <w:rsid w:val="000C2DD3"/>
    <w:rsid w:val="000D293C"/>
    <w:rsid w:val="000E1DF4"/>
    <w:rsid w:val="000E43CF"/>
    <w:rsid w:val="000F73F3"/>
    <w:rsid w:val="001036D1"/>
    <w:rsid w:val="001060E3"/>
    <w:rsid w:val="00121C4E"/>
    <w:rsid w:val="00124CD4"/>
    <w:rsid w:val="0012597C"/>
    <w:rsid w:val="0012745D"/>
    <w:rsid w:val="00131D2F"/>
    <w:rsid w:val="001365E9"/>
    <w:rsid w:val="00145C56"/>
    <w:rsid w:val="00151C91"/>
    <w:rsid w:val="00152419"/>
    <w:rsid w:val="001647AD"/>
    <w:rsid w:val="0017310F"/>
    <w:rsid w:val="00176977"/>
    <w:rsid w:val="00183AB9"/>
    <w:rsid w:val="001A7EEB"/>
    <w:rsid w:val="001B15EC"/>
    <w:rsid w:val="001B5343"/>
    <w:rsid w:val="001C1CA4"/>
    <w:rsid w:val="001C68D5"/>
    <w:rsid w:val="001D5FCA"/>
    <w:rsid w:val="001F6DFB"/>
    <w:rsid w:val="00207420"/>
    <w:rsid w:val="0022506D"/>
    <w:rsid w:val="00233CBE"/>
    <w:rsid w:val="00243E1F"/>
    <w:rsid w:val="00247E1B"/>
    <w:rsid w:val="00254FA2"/>
    <w:rsid w:val="00255B14"/>
    <w:rsid w:val="00261DBA"/>
    <w:rsid w:val="002961C6"/>
    <w:rsid w:val="002A0616"/>
    <w:rsid w:val="002A2166"/>
    <w:rsid w:val="002A5F20"/>
    <w:rsid w:val="002A7CDF"/>
    <w:rsid w:val="002C060E"/>
    <w:rsid w:val="002E27DE"/>
    <w:rsid w:val="00310789"/>
    <w:rsid w:val="00316C50"/>
    <w:rsid w:val="003402DC"/>
    <w:rsid w:val="00343925"/>
    <w:rsid w:val="00346801"/>
    <w:rsid w:val="003470A9"/>
    <w:rsid w:val="00361463"/>
    <w:rsid w:val="003700EF"/>
    <w:rsid w:val="00372051"/>
    <w:rsid w:val="003725B0"/>
    <w:rsid w:val="00375B88"/>
    <w:rsid w:val="00375D6B"/>
    <w:rsid w:val="0038095A"/>
    <w:rsid w:val="00385C24"/>
    <w:rsid w:val="00387DFC"/>
    <w:rsid w:val="003917DF"/>
    <w:rsid w:val="00391DD6"/>
    <w:rsid w:val="00394AAA"/>
    <w:rsid w:val="003A002A"/>
    <w:rsid w:val="003A5868"/>
    <w:rsid w:val="003A75DC"/>
    <w:rsid w:val="003B0420"/>
    <w:rsid w:val="003D1FEA"/>
    <w:rsid w:val="003E3087"/>
    <w:rsid w:val="003F52A1"/>
    <w:rsid w:val="004049E4"/>
    <w:rsid w:val="004056AF"/>
    <w:rsid w:val="004108ED"/>
    <w:rsid w:val="00431029"/>
    <w:rsid w:val="004411C0"/>
    <w:rsid w:val="0046050F"/>
    <w:rsid w:val="00482564"/>
    <w:rsid w:val="00487825"/>
    <w:rsid w:val="004A2014"/>
    <w:rsid w:val="004A70CD"/>
    <w:rsid w:val="004B0105"/>
    <w:rsid w:val="004E7738"/>
    <w:rsid w:val="00501C1B"/>
    <w:rsid w:val="0050447E"/>
    <w:rsid w:val="005142B3"/>
    <w:rsid w:val="00520EB9"/>
    <w:rsid w:val="00524C52"/>
    <w:rsid w:val="00543E83"/>
    <w:rsid w:val="00550563"/>
    <w:rsid w:val="00557847"/>
    <w:rsid w:val="00570F98"/>
    <w:rsid w:val="00580203"/>
    <w:rsid w:val="00580DBF"/>
    <w:rsid w:val="00586123"/>
    <w:rsid w:val="005945F1"/>
    <w:rsid w:val="00595D09"/>
    <w:rsid w:val="00596B89"/>
    <w:rsid w:val="005A27C7"/>
    <w:rsid w:val="005D373E"/>
    <w:rsid w:val="005F0D4A"/>
    <w:rsid w:val="005F3097"/>
    <w:rsid w:val="00600C6F"/>
    <w:rsid w:val="006062C5"/>
    <w:rsid w:val="00621DF9"/>
    <w:rsid w:val="00646174"/>
    <w:rsid w:val="00647080"/>
    <w:rsid w:val="00650731"/>
    <w:rsid w:val="006568CF"/>
    <w:rsid w:val="00670CFA"/>
    <w:rsid w:val="00681B15"/>
    <w:rsid w:val="006845F0"/>
    <w:rsid w:val="00693456"/>
    <w:rsid w:val="006960BF"/>
    <w:rsid w:val="006967BD"/>
    <w:rsid w:val="006A3812"/>
    <w:rsid w:val="006B005F"/>
    <w:rsid w:val="006B656B"/>
    <w:rsid w:val="006C0536"/>
    <w:rsid w:val="006D4B7A"/>
    <w:rsid w:val="006D75E2"/>
    <w:rsid w:val="006E0F3B"/>
    <w:rsid w:val="006E6896"/>
    <w:rsid w:val="00701A53"/>
    <w:rsid w:val="00703043"/>
    <w:rsid w:val="00703965"/>
    <w:rsid w:val="00704ED0"/>
    <w:rsid w:val="00706D5B"/>
    <w:rsid w:val="007122FD"/>
    <w:rsid w:val="007164CA"/>
    <w:rsid w:val="007311CC"/>
    <w:rsid w:val="00731E5D"/>
    <w:rsid w:val="00734E59"/>
    <w:rsid w:val="00757701"/>
    <w:rsid w:val="00764E8B"/>
    <w:rsid w:val="007652E3"/>
    <w:rsid w:val="00765CCB"/>
    <w:rsid w:val="007733C7"/>
    <w:rsid w:val="007B05A5"/>
    <w:rsid w:val="007B459B"/>
    <w:rsid w:val="007C50D5"/>
    <w:rsid w:val="007C6642"/>
    <w:rsid w:val="007E04E6"/>
    <w:rsid w:val="007E30BD"/>
    <w:rsid w:val="007E4F12"/>
    <w:rsid w:val="007E5E8E"/>
    <w:rsid w:val="007E730C"/>
    <w:rsid w:val="007F1877"/>
    <w:rsid w:val="007F2F5D"/>
    <w:rsid w:val="007F4FD5"/>
    <w:rsid w:val="00813D4A"/>
    <w:rsid w:val="00823304"/>
    <w:rsid w:val="00824152"/>
    <w:rsid w:val="00851037"/>
    <w:rsid w:val="008575BC"/>
    <w:rsid w:val="00883F17"/>
    <w:rsid w:val="008C40EE"/>
    <w:rsid w:val="008D320C"/>
    <w:rsid w:val="008E3734"/>
    <w:rsid w:val="008F259E"/>
    <w:rsid w:val="008F688E"/>
    <w:rsid w:val="00904654"/>
    <w:rsid w:val="00930DE8"/>
    <w:rsid w:val="0095297F"/>
    <w:rsid w:val="00960B36"/>
    <w:rsid w:val="0096154A"/>
    <w:rsid w:val="00961B4F"/>
    <w:rsid w:val="009628AC"/>
    <w:rsid w:val="009667EB"/>
    <w:rsid w:val="009673B1"/>
    <w:rsid w:val="00972A2B"/>
    <w:rsid w:val="009757AC"/>
    <w:rsid w:val="00975E6A"/>
    <w:rsid w:val="00980771"/>
    <w:rsid w:val="00987D5C"/>
    <w:rsid w:val="00990227"/>
    <w:rsid w:val="009B7E58"/>
    <w:rsid w:val="009C77ED"/>
    <w:rsid w:val="009D140C"/>
    <w:rsid w:val="009F7F1F"/>
    <w:rsid w:val="00A01B27"/>
    <w:rsid w:val="00A1563C"/>
    <w:rsid w:val="00A35D72"/>
    <w:rsid w:val="00A408A8"/>
    <w:rsid w:val="00A45DF6"/>
    <w:rsid w:val="00A5782F"/>
    <w:rsid w:val="00A6147C"/>
    <w:rsid w:val="00A618D9"/>
    <w:rsid w:val="00A63F99"/>
    <w:rsid w:val="00A96AFB"/>
    <w:rsid w:val="00AB1C16"/>
    <w:rsid w:val="00AB7CA5"/>
    <w:rsid w:val="00AC3039"/>
    <w:rsid w:val="00AE7242"/>
    <w:rsid w:val="00AF3DB6"/>
    <w:rsid w:val="00B03D47"/>
    <w:rsid w:val="00B13F9D"/>
    <w:rsid w:val="00B14D8B"/>
    <w:rsid w:val="00B4692A"/>
    <w:rsid w:val="00B46C30"/>
    <w:rsid w:val="00B50B4E"/>
    <w:rsid w:val="00B57854"/>
    <w:rsid w:val="00B6139C"/>
    <w:rsid w:val="00B773DC"/>
    <w:rsid w:val="00B8192C"/>
    <w:rsid w:val="00B83C49"/>
    <w:rsid w:val="00B85805"/>
    <w:rsid w:val="00B91BBD"/>
    <w:rsid w:val="00BA1CF9"/>
    <w:rsid w:val="00BA28F7"/>
    <w:rsid w:val="00BA7BB4"/>
    <w:rsid w:val="00BB6B9B"/>
    <w:rsid w:val="00BC50E5"/>
    <w:rsid w:val="00BE0E98"/>
    <w:rsid w:val="00BF7623"/>
    <w:rsid w:val="00C0316C"/>
    <w:rsid w:val="00C20601"/>
    <w:rsid w:val="00C207B3"/>
    <w:rsid w:val="00C35E24"/>
    <w:rsid w:val="00C643C1"/>
    <w:rsid w:val="00C768CD"/>
    <w:rsid w:val="00C91739"/>
    <w:rsid w:val="00C924E3"/>
    <w:rsid w:val="00C95A13"/>
    <w:rsid w:val="00CA2654"/>
    <w:rsid w:val="00CC5CD3"/>
    <w:rsid w:val="00CD24E3"/>
    <w:rsid w:val="00CD321B"/>
    <w:rsid w:val="00CE2BF0"/>
    <w:rsid w:val="00CF226C"/>
    <w:rsid w:val="00CF472E"/>
    <w:rsid w:val="00CF6FF2"/>
    <w:rsid w:val="00D005D7"/>
    <w:rsid w:val="00D24C73"/>
    <w:rsid w:val="00D27ED7"/>
    <w:rsid w:val="00D32489"/>
    <w:rsid w:val="00D679C2"/>
    <w:rsid w:val="00D7298A"/>
    <w:rsid w:val="00D805EC"/>
    <w:rsid w:val="00D918AB"/>
    <w:rsid w:val="00D95C68"/>
    <w:rsid w:val="00D95DDA"/>
    <w:rsid w:val="00DA3F0A"/>
    <w:rsid w:val="00DB33B0"/>
    <w:rsid w:val="00DB6FD1"/>
    <w:rsid w:val="00DC3D39"/>
    <w:rsid w:val="00DE23B6"/>
    <w:rsid w:val="00DE27AC"/>
    <w:rsid w:val="00DE2A42"/>
    <w:rsid w:val="00DE3D53"/>
    <w:rsid w:val="00DE45E6"/>
    <w:rsid w:val="00DF2AF2"/>
    <w:rsid w:val="00E07C4F"/>
    <w:rsid w:val="00E100B1"/>
    <w:rsid w:val="00E11EE7"/>
    <w:rsid w:val="00E158F4"/>
    <w:rsid w:val="00E30F1F"/>
    <w:rsid w:val="00E437E8"/>
    <w:rsid w:val="00E443BA"/>
    <w:rsid w:val="00E77168"/>
    <w:rsid w:val="00E7740C"/>
    <w:rsid w:val="00E81585"/>
    <w:rsid w:val="00EA164E"/>
    <w:rsid w:val="00EB20A4"/>
    <w:rsid w:val="00EB2EF6"/>
    <w:rsid w:val="00EB3FB0"/>
    <w:rsid w:val="00EC1525"/>
    <w:rsid w:val="00EC6FAF"/>
    <w:rsid w:val="00ED02AF"/>
    <w:rsid w:val="00ED4AC9"/>
    <w:rsid w:val="00EE10D3"/>
    <w:rsid w:val="00EE4CB1"/>
    <w:rsid w:val="00EF4497"/>
    <w:rsid w:val="00F22D78"/>
    <w:rsid w:val="00F2329A"/>
    <w:rsid w:val="00F2588B"/>
    <w:rsid w:val="00F3291A"/>
    <w:rsid w:val="00F61C8D"/>
    <w:rsid w:val="00F67C34"/>
    <w:rsid w:val="00F7079D"/>
    <w:rsid w:val="00F726B0"/>
    <w:rsid w:val="00F76D08"/>
    <w:rsid w:val="00F9200E"/>
    <w:rsid w:val="00FA3228"/>
    <w:rsid w:val="00FA75D2"/>
    <w:rsid w:val="00FB426C"/>
    <w:rsid w:val="00FB513B"/>
    <w:rsid w:val="00FC0A5A"/>
    <w:rsid w:val="00FC19F6"/>
    <w:rsid w:val="00FC55BE"/>
    <w:rsid w:val="00FE1C19"/>
    <w:rsid w:val="00FE27BA"/>
    <w:rsid w:val="00FE3AD3"/>
    <w:rsid w:val="00FE79D8"/>
    <w:rsid w:val="00FE7FB7"/>
    <w:rsid w:val="00FF3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C56"/>
  </w:style>
  <w:style w:type="paragraph" w:customStyle="1" w:styleId="Default">
    <w:name w:val="Default"/>
    <w:rsid w:val="0082415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23736990">
      <w:bodyDiv w:val="1"/>
      <w:marLeft w:val="0"/>
      <w:marRight w:val="0"/>
      <w:marTop w:val="0"/>
      <w:marBottom w:val="0"/>
      <w:divBdr>
        <w:top w:val="none" w:sz="0" w:space="0" w:color="auto"/>
        <w:left w:val="none" w:sz="0" w:space="0" w:color="auto"/>
        <w:bottom w:val="none" w:sz="0" w:space="0" w:color="auto"/>
        <w:right w:val="none" w:sz="0" w:space="0" w:color="auto"/>
      </w:divBdr>
    </w:div>
    <w:div w:id="21312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2062</Words>
  <Characters>11759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2016-12-14T01:38:00Z</cp:lastPrinted>
  <dcterms:created xsi:type="dcterms:W3CDTF">2016-12-13T09:26:00Z</dcterms:created>
  <dcterms:modified xsi:type="dcterms:W3CDTF">2016-12-14T03:17:00Z</dcterms:modified>
</cp:coreProperties>
</file>