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67" w:rsidRDefault="00851267" w:rsidP="00851267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lang w:eastAsia="ru-RU"/>
        </w:rPr>
      </w:pPr>
      <w:r w:rsidRPr="00851267">
        <w:rPr>
          <w:rFonts w:ascii="Times New Roman" w:eastAsia="Times New Roman" w:hAnsi="Times New Roman" w:cs="Times New Roman"/>
          <w:b/>
          <w:bCs/>
          <w:color w:val="3D3D3D"/>
          <w:kern w:val="36"/>
          <w:lang w:eastAsia="ru-RU"/>
        </w:rPr>
        <w:t>Документы, необходимые для получения путевки</w:t>
      </w:r>
    </w:p>
    <w:p w:rsidR="00695DE5" w:rsidRPr="00851267" w:rsidRDefault="00695DE5" w:rsidP="00851267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D3D3D"/>
          <w:kern w:val="36"/>
          <w:lang w:eastAsia="ru-RU"/>
        </w:rPr>
        <w:t>ТЖС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Организация отдыха и оздоровления детей в Иркутской области осуществляется в соответствии с Законом Иркутской области от 2 декабря 2011 года № 121-оз «Об отдельных вопросах организации и обеспечения отдыха и оздоровления детей в Иркутской области».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Согласно действующему законодательству </w:t>
      </w:r>
      <w:r w:rsidRPr="0085126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путевками в организации, обеспечивающие отдых и оздоровление детей, полностью оплаченными за счет средств областного бюджета, обеспечиваются дети, находящиеся в трудной жизненной ситуации, дети одиноких родителей, дети из многодетных семей. </w:t>
      </w: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Также за счет областных средств организуется проезд детей к местам отдыха и обратно.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Par0"/>
      <w:bookmarkEnd w:id="0"/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Для получения путевки законному представителю ребенка, относящемуся к одной из перечисленных категорий, необходимо обратиться в областное государственное учреждение социального обслуживания, уполномоченное на организацию отдыха и оздоровления детей, по месту жительства (месту пребывания) ребенка с заявлением.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Заявитель с заявлением должен представить в уполномоченное учреждение следующие документы: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1) документ, удостоверяющий личность и подтверждающий полномочия заявителя;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2) свидетельство о рождении ребенка;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3) паспорт ребенка (в случае достижения им 14-летнего возраста);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4) справку медицинской организации (медицинское заключение) об отсутствии у ребенка медицинских противопоказаний к направлению в организации, обеспечивающие отдых и оздоровление детей (за исключением детей с ограниченными возможностями здоровья);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5) документ, подтверждающий принадлежность ребенка к определенной категории: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5.1) </w:t>
      </w:r>
      <w:r w:rsidRPr="008512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детей из многодетных семей</w:t>
      </w: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 – справка о составе семьи;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5.2) </w:t>
      </w:r>
      <w:r w:rsidRPr="008512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детей одиноких родителей</w:t>
      </w: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 – свидетельство о смерти одного из родителей либо справку из органов записи актов гражданского состояния о том, что в свидетельстве о рождении ребенка сведения об отце занесены со слов матери, либо свидетельство о расторжении брака, либо копию решения суда о расторжении брака или признании брака недействительным, вступившего в законную силу;</w:t>
      </w:r>
      <w:proofErr w:type="gramEnd"/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5.3) </w:t>
      </w:r>
      <w:r w:rsidRPr="008512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детей с ограниченными возможностями здоровья</w:t>
      </w: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 – справка медицинской организации об ограниченных возможностях здоровья ребенка и о необходимости направления ребенка с ограниченными возможностями здоровья на оздоровление;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5.4) </w:t>
      </w:r>
      <w:r w:rsidRPr="008512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детей-инвалидов</w:t>
      </w: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 – справка федерального государственного учреждения медико-социальной экспертизы, подтверждающая факт установления инвалидности;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5.5) </w:t>
      </w:r>
      <w:r w:rsidRPr="008512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детей из семей беженцев и вынужденных переселенцев</w:t>
      </w: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 – удостоверение беженца или вынужденного переселенца с указанием сведений о признанных беженцами или вынужденными переселенцами членах семьи, не достигших 18-летнего возраста;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5.6) </w:t>
      </w:r>
      <w:r w:rsidRPr="008512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детей-жертв насилия</w:t>
      </w: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 – документ органов внутренних дел, подтверждающий, что в отношении ребенка было совершено преступление, повлекшее причинение вреда его здоровью;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5.7) </w:t>
      </w:r>
      <w:r w:rsidRPr="008512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детей, проживающих в малоимущих семьях</w:t>
      </w: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 – справка о составе семьи и документы, подтверждающие размер дохода заявителя и членов его семьи за три последних календарных месяца, предшествующих месяцу обращения с заявлением (справка о заработной плате с места работы (основной, по совместительству), а также документы, содержащие сведения о размере иных доходов, полученных от физических лиц, юридических лиц или индивидуальных предпринимателей, выданные</w:t>
      </w:r>
      <w:proofErr w:type="gramEnd"/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 xml:space="preserve"> по месту получения дохода; документ о размере пенсии, полученной в соответствии с законодательством; документ о размере получаемого пособия по безработице; документы о размере иных пособий, социальных и компенсационных выплат, полученных за счет средств бюджетов бюджетной системы Российской Федерации);</w:t>
      </w:r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5.8) </w:t>
      </w:r>
      <w:r w:rsidRPr="008512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детей, жизнедеятельность которых объективно нарушена в результате сложившихся обстоятельств</w:t>
      </w: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 и которые не могут преодолеть данные обстоятельства самостоятельно или с помощью семьи – документ органа или учреждения системы профилактики безнадзорности и правонарушений несовершеннолетних, подтверждающий, что жизнедеятельность ребенка объективно нарушена в результате сложившихся обстоятельств и ребенок не может преодолеть данные обстоятельства самостоятельно или с помощью семьи;</w:t>
      </w:r>
      <w:proofErr w:type="gramEnd"/>
    </w:p>
    <w:p w:rsidR="00851267" w:rsidRP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5.9) </w:t>
      </w:r>
      <w:r w:rsidRPr="008512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детей-сирот</w:t>
      </w: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 xml:space="preserve"> – свидетельство о смерти </w:t>
      </w:r>
      <w:proofErr w:type="gramStart"/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единственного</w:t>
      </w:r>
      <w:proofErr w:type="gramEnd"/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обоих родителей;</w:t>
      </w:r>
    </w:p>
    <w:p w:rsidR="00851267" w:rsidRDefault="00851267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5.10) иной документ, подтверждающий принадлежность ребенка к категории детей, находящихся в трудной жизненной ситуации.</w:t>
      </w:r>
      <w:bookmarkStart w:id="1" w:name="Par18"/>
      <w:bookmarkEnd w:id="1"/>
    </w:p>
    <w:p w:rsidR="00556613" w:rsidRPr="00556613" w:rsidRDefault="00556613" w:rsidP="00556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ребенок нуждается в санаторно-курортном лечении - справка лечебно-профилактического учреждения для получения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санаторно-курортной путевк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(форма 070/у-04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D77CE" w:rsidRPr="00851267" w:rsidRDefault="00851267" w:rsidP="000D7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В случае если документы, указанные в пункте 5.7, ранее представлялись в министерство либо государственное учреждение подведомственное министерству для предоставления мер социальной поддержки и со дня их выдачи прошло не более 12 месяцев, представление данных документов не требуется.</w:t>
      </w:r>
    </w:p>
    <w:p w:rsidR="000D77CE" w:rsidRDefault="000D77CE" w:rsidP="000D77CE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Обеспечение ребенка путевкой осуществляется уполномоченным учреждением в порядке очередности. Очередность ведется по дате и номеру </w:t>
      </w:r>
      <w:proofErr w:type="gramStart"/>
      <w:r w:rsidRPr="0085126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регистрации</w:t>
      </w:r>
      <w:proofErr w:type="gramEnd"/>
      <w:r w:rsidRPr="0085126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уполномоченным учреждением заявления и документов.</w:t>
      </w:r>
    </w:p>
    <w:p w:rsidR="000D77CE" w:rsidRPr="000D77CE" w:rsidRDefault="000D77CE" w:rsidP="000D77C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0D77CE">
        <w:rPr>
          <w:rFonts w:ascii="Times New Roman" w:hAnsi="Times New Roman" w:cs="Times New Roman"/>
          <w:sz w:val="32"/>
          <w:szCs w:val="32"/>
        </w:rPr>
        <w:t xml:space="preserve">Адрес: р.п. Лесогорск, ул. </w:t>
      </w:r>
      <w:proofErr w:type="spellStart"/>
      <w:r w:rsidRPr="000D77CE">
        <w:rPr>
          <w:rFonts w:ascii="Times New Roman" w:hAnsi="Times New Roman" w:cs="Times New Roman"/>
          <w:sz w:val="32"/>
          <w:szCs w:val="32"/>
        </w:rPr>
        <w:t>Шастина</w:t>
      </w:r>
      <w:proofErr w:type="spellEnd"/>
      <w:r w:rsidRPr="000D77CE">
        <w:rPr>
          <w:rFonts w:ascii="Times New Roman" w:hAnsi="Times New Roman" w:cs="Times New Roman"/>
          <w:sz w:val="32"/>
          <w:szCs w:val="32"/>
        </w:rPr>
        <w:t>, 8; Телефон: (39567) 73-1-22, факс: (39567) 73-1-22</w:t>
      </w:r>
    </w:p>
    <w:p w:rsidR="00695DE5" w:rsidRDefault="00695DE5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5DE5" w:rsidRDefault="00695DE5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5DE5" w:rsidRDefault="00695DE5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5DE5" w:rsidRDefault="00695DE5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5DE5" w:rsidRDefault="00695DE5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5DE5" w:rsidRDefault="00695DE5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5DE5" w:rsidRDefault="00695DE5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77CE" w:rsidRDefault="000D77CE" w:rsidP="00851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sectPr w:rsidR="000D77CE" w:rsidSect="0069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1267"/>
    <w:rsid w:val="000D77CE"/>
    <w:rsid w:val="00140358"/>
    <w:rsid w:val="002C3A2A"/>
    <w:rsid w:val="00556613"/>
    <w:rsid w:val="0061727B"/>
    <w:rsid w:val="00695DE5"/>
    <w:rsid w:val="007A14EC"/>
    <w:rsid w:val="00851267"/>
    <w:rsid w:val="0095293F"/>
    <w:rsid w:val="00BA5D4A"/>
    <w:rsid w:val="00C142B4"/>
    <w:rsid w:val="00C3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B4"/>
  </w:style>
  <w:style w:type="paragraph" w:styleId="1">
    <w:name w:val="heading 1"/>
    <w:basedOn w:val="a"/>
    <w:link w:val="10"/>
    <w:uiPriority w:val="9"/>
    <w:qFormat/>
    <w:rsid w:val="0085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2DB01-9F17-4EFE-86C8-6CE9812A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745</Words>
  <Characters>4249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2017-12-11T02:10:00Z</cp:lastPrinted>
  <dcterms:created xsi:type="dcterms:W3CDTF">2017-11-27T06:05:00Z</dcterms:created>
  <dcterms:modified xsi:type="dcterms:W3CDTF">2018-03-12T07:54:00Z</dcterms:modified>
</cp:coreProperties>
</file>